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4242B" w:rsidP="00D4242B">
      <w:pPr>
        <w:spacing w:line="480" w:lineRule="auto"/>
        <w:jc w:val="center"/>
        <w:rPr>
          <w:rFonts w:ascii="Times New Roman" w:hAnsi="Times New Roman" w:cs="Times New Roman"/>
          <w:sz w:val="24"/>
          <w:szCs w:val="24"/>
        </w:rPr>
      </w:pPr>
    </w:p>
    <w:p w:rsidR="00D4242B" w:rsidP="00D4242B">
      <w:pPr>
        <w:spacing w:line="480" w:lineRule="auto"/>
        <w:jc w:val="center"/>
        <w:rPr>
          <w:rFonts w:ascii="Times New Roman" w:hAnsi="Times New Roman" w:cs="Times New Roman"/>
          <w:sz w:val="24"/>
          <w:szCs w:val="24"/>
        </w:rPr>
      </w:pPr>
    </w:p>
    <w:p w:rsidR="00D4242B" w:rsidP="00D4242B">
      <w:pPr>
        <w:spacing w:line="480" w:lineRule="auto"/>
        <w:jc w:val="center"/>
        <w:rPr>
          <w:rFonts w:ascii="Times New Roman" w:hAnsi="Times New Roman" w:cs="Times New Roman"/>
          <w:sz w:val="24"/>
          <w:szCs w:val="24"/>
        </w:rPr>
      </w:pPr>
    </w:p>
    <w:p w:rsidR="00D4242B" w:rsidP="00D4242B">
      <w:pPr>
        <w:spacing w:line="480" w:lineRule="auto"/>
        <w:jc w:val="center"/>
        <w:rPr>
          <w:rFonts w:ascii="Times New Roman" w:hAnsi="Times New Roman" w:cs="Times New Roman"/>
          <w:sz w:val="24"/>
          <w:szCs w:val="24"/>
        </w:rPr>
      </w:pPr>
    </w:p>
    <w:p w:rsidR="00D4242B" w:rsidP="00D4242B">
      <w:pPr>
        <w:spacing w:line="480" w:lineRule="auto"/>
        <w:jc w:val="center"/>
        <w:rPr>
          <w:rFonts w:ascii="Times New Roman" w:hAnsi="Times New Roman" w:cs="Times New Roman"/>
          <w:sz w:val="24"/>
          <w:szCs w:val="24"/>
        </w:rPr>
      </w:pPr>
    </w:p>
    <w:p w:rsidR="00D4242B" w:rsidP="00D4242B">
      <w:pPr>
        <w:spacing w:line="480" w:lineRule="auto"/>
        <w:jc w:val="center"/>
        <w:rPr>
          <w:rFonts w:ascii="Times New Roman" w:hAnsi="Times New Roman" w:cs="Times New Roman"/>
          <w:sz w:val="24"/>
          <w:szCs w:val="24"/>
        </w:rPr>
      </w:pPr>
    </w:p>
    <w:p w:rsidR="00D4242B" w:rsidP="00D4242B">
      <w:pPr>
        <w:spacing w:line="480" w:lineRule="auto"/>
        <w:jc w:val="center"/>
        <w:rPr>
          <w:rFonts w:ascii="Times New Roman" w:hAnsi="Times New Roman" w:cs="Times New Roman"/>
          <w:sz w:val="24"/>
          <w:szCs w:val="24"/>
        </w:rPr>
      </w:pPr>
    </w:p>
    <w:p w:rsidR="00D4242B" w:rsidP="00D4242B">
      <w:pPr>
        <w:spacing w:line="480" w:lineRule="auto"/>
        <w:jc w:val="center"/>
        <w:rPr>
          <w:rFonts w:ascii="Times New Roman" w:hAnsi="Times New Roman" w:cs="Times New Roman"/>
          <w:sz w:val="24"/>
          <w:szCs w:val="24"/>
        </w:rPr>
      </w:pPr>
    </w:p>
    <w:p w:rsidR="00D4242B" w:rsidP="00D4242B">
      <w:pPr>
        <w:spacing w:line="480" w:lineRule="auto"/>
        <w:jc w:val="center"/>
        <w:rPr>
          <w:rFonts w:ascii="Times New Roman" w:hAnsi="Times New Roman" w:cs="Times New Roman"/>
          <w:sz w:val="24"/>
          <w:szCs w:val="24"/>
        </w:rPr>
      </w:pPr>
    </w:p>
    <w:p w:rsidR="0080412D" w:rsidP="00D4242B">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1</w:t>
      </w:r>
    </w:p>
    <w:p w:rsidR="00D4242B" w:rsidP="00D424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4242B" w:rsidP="00D4242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4242B" w:rsidRPr="00D4242B" w:rsidP="00D4242B">
      <w:pPr>
        <w:rPr>
          <w:rFonts w:ascii="Times New Roman" w:hAnsi="Times New Roman" w:cs="Times New Roman"/>
          <w:sz w:val="24"/>
          <w:szCs w:val="24"/>
        </w:rPr>
      </w:pPr>
    </w:p>
    <w:p w:rsidR="00D4242B" w:rsidRPr="00D4242B" w:rsidP="00D4242B">
      <w:pPr>
        <w:rPr>
          <w:rFonts w:ascii="Times New Roman" w:hAnsi="Times New Roman" w:cs="Times New Roman"/>
          <w:sz w:val="24"/>
          <w:szCs w:val="24"/>
        </w:rPr>
      </w:pPr>
    </w:p>
    <w:p w:rsidR="00D4242B" w:rsidRPr="00D4242B" w:rsidP="00D4242B">
      <w:pPr>
        <w:rPr>
          <w:rFonts w:ascii="Times New Roman" w:hAnsi="Times New Roman" w:cs="Times New Roman"/>
          <w:sz w:val="24"/>
          <w:szCs w:val="24"/>
        </w:rPr>
      </w:pPr>
    </w:p>
    <w:p w:rsidR="00D4242B" w:rsidP="00D4242B">
      <w:pPr>
        <w:rPr>
          <w:rFonts w:ascii="Times New Roman" w:hAnsi="Times New Roman" w:cs="Times New Roman"/>
          <w:sz w:val="24"/>
          <w:szCs w:val="24"/>
        </w:rPr>
      </w:pPr>
    </w:p>
    <w:p w:rsidR="00D4242B" w:rsidP="00D4242B">
      <w:pPr>
        <w:rPr>
          <w:rFonts w:ascii="Times New Roman" w:hAnsi="Times New Roman" w:cs="Times New Roman"/>
          <w:sz w:val="24"/>
          <w:szCs w:val="24"/>
        </w:rPr>
      </w:pPr>
    </w:p>
    <w:p w:rsidR="00D4242B" w:rsidP="00D4242B">
      <w:pPr>
        <w:rPr>
          <w:rFonts w:ascii="Times New Roman" w:hAnsi="Times New Roman" w:cs="Times New Roman"/>
          <w:sz w:val="24"/>
          <w:szCs w:val="24"/>
        </w:rPr>
      </w:pPr>
    </w:p>
    <w:p w:rsidR="00D4242B" w:rsidP="00D4242B">
      <w:pPr>
        <w:rPr>
          <w:rFonts w:ascii="Times New Roman" w:hAnsi="Times New Roman" w:cs="Times New Roman"/>
          <w:sz w:val="24"/>
          <w:szCs w:val="24"/>
        </w:rPr>
      </w:pPr>
    </w:p>
    <w:p w:rsidR="00F95D62" w:rsidP="00F95D62">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1</w:t>
      </w:r>
    </w:p>
    <w:p w:rsidR="00F95D62" w:rsidP="00F95D62">
      <w:pPr>
        <w:spacing w:line="480" w:lineRule="auto"/>
        <w:rPr>
          <w:rFonts w:ascii="Times New Roman" w:hAnsi="Times New Roman" w:cs="Times New Roman"/>
          <w:sz w:val="24"/>
          <w:szCs w:val="24"/>
        </w:rPr>
      </w:pPr>
      <w:r w:rsidRPr="00F95D62">
        <w:rPr>
          <w:rFonts w:ascii="Times New Roman" w:hAnsi="Times New Roman" w:cs="Times New Roman"/>
          <w:sz w:val="24"/>
          <w:szCs w:val="24"/>
        </w:rPr>
        <w:t>We discussed the ethical dilemmas around human stem cell research. Do you agree with this type of scientific research? Does it matter that this type of medical research holds promise to treat and even cure spinal cord injuries? What do you think? Discuss your own personal views related to stem cell research and</w:t>
      </w:r>
      <w:bookmarkStart w:id="0" w:name="_GoBack"/>
      <w:bookmarkEnd w:id="0"/>
      <w:r w:rsidRPr="00F95D62">
        <w:rPr>
          <w:rFonts w:ascii="Times New Roman" w:hAnsi="Times New Roman" w:cs="Times New Roman"/>
          <w:sz w:val="24"/>
          <w:szCs w:val="24"/>
        </w:rPr>
        <w:t xml:space="preserve"> use factual evidence to defend your position.</w:t>
      </w:r>
    </w:p>
    <w:p w:rsidR="00D4242B" w:rsidP="00F95D6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scientific research is </w:t>
      </w:r>
      <w:r w:rsidR="000C5C78">
        <w:rPr>
          <w:rFonts w:ascii="Times New Roman" w:hAnsi="Times New Roman" w:cs="Times New Roman"/>
          <w:sz w:val="24"/>
          <w:szCs w:val="24"/>
        </w:rPr>
        <w:t>compelling since it stipulates that embryonic stem cells that are found in the blastula (initial stages of human development) can be used to alleviate disease burden. Fertilized eggs develop into a blastula that consists of hundreds of cells that can be harvested, isolated, and cultivated in a fertility lab. Embryonic cells have self-renewal abilities that come in</w:t>
      </w:r>
      <w:r w:rsidR="00977E55">
        <w:rPr>
          <w:rFonts w:ascii="Times New Roman" w:hAnsi="Times New Roman" w:cs="Times New Roman"/>
          <w:sz w:val="24"/>
          <w:szCs w:val="24"/>
        </w:rPr>
        <w:t xml:space="preserve"> handy in cell differentiation. The research matters since spinal cord injuries are often life-threatening, and the intervention will help save the lives of paralyzed people. I think that the research is promising since it can help treat devastating diseases. It is no brainer that life is unpredictable, and I might end up with a life-threatening spinal cord injury in the future and intervention will play an integral part in saving my life. Therefore, I</w:t>
      </w:r>
      <w:r w:rsidR="007F6DA8">
        <w:rPr>
          <w:rFonts w:ascii="Times New Roman" w:hAnsi="Times New Roman" w:cs="Times New Roman"/>
          <w:sz w:val="24"/>
          <w:szCs w:val="24"/>
        </w:rPr>
        <w:t xml:space="preserve"> support since it supports human life. Destroying the blastula is not necessarily destroying the unborn child since it has not yet been embedded to the uterus (</w:t>
      </w:r>
      <w:r w:rsidR="007F6DA8">
        <w:rPr>
          <w:rFonts w:ascii="Times New Roman" w:hAnsi="Times New Roman" w:cs="Times New Roman"/>
          <w:sz w:val="24"/>
          <w:szCs w:val="24"/>
        </w:rPr>
        <w:t>EuroStemCell</w:t>
      </w:r>
      <w:r w:rsidR="007F6DA8">
        <w:rPr>
          <w:rFonts w:ascii="Times New Roman" w:hAnsi="Times New Roman" w:cs="Times New Roman"/>
          <w:sz w:val="24"/>
          <w:szCs w:val="24"/>
        </w:rPr>
        <w:t>, n. d). In this regard, it has chance to develop into an infant. Besides, fertility clinics create surplus blastula and destroying them for stem cell research that helps save human life cannot be disregarded.</w:t>
      </w:r>
    </w:p>
    <w:p w:rsidR="007F6DA8" w:rsidP="00F95D62">
      <w:pPr>
        <w:spacing w:line="480" w:lineRule="auto"/>
        <w:rPr>
          <w:rFonts w:ascii="Times New Roman" w:hAnsi="Times New Roman" w:cs="Times New Roman"/>
          <w:sz w:val="24"/>
          <w:szCs w:val="24"/>
        </w:rPr>
      </w:pPr>
    </w:p>
    <w:p w:rsidR="007F6DA8" w:rsidP="00F95D62">
      <w:pPr>
        <w:spacing w:line="480" w:lineRule="auto"/>
        <w:rPr>
          <w:rFonts w:ascii="Times New Roman" w:hAnsi="Times New Roman" w:cs="Times New Roman"/>
          <w:sz w:val="24"/>
          <w:szCs w:val="24"/>
        </w:rPr>
      </w:pPr>
    </w:p>
    <w:p w:rsidR="007F6DA8" w:rsidP="00F95D62">
      <w:pPr>
        <w:spacing w:line="480" w:lineRule="auto"/>
        <w:rPr>
          <w:rFonts w:ascii="Times New Roman" w:hAnsi="Times New Roman" w:cs="Times New Roman"/>
          <w:sz w:val="24"/>
          <w:szCs w:val="24"/>
        </w:rPr>
      </w:pPr>
    </w:p>
    <w:p w:rsidR="00F14C06" w:rsidP="00F14C0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7F6DA8" w:rsidP="007F6DA8">
      <w:pPr>
        <w:spacing w:line="480" w:lineRule="auto"/>
        <w:rPr>
          <w:rFonts w:ascii="Times New Roman" w:hAnsi="Times New Roman" w:cs="Times New Roman"/>
          <w:sz w:val="24"/>
          <w:szCs w:val="24"/>
        </w:rPr>
      </w:pPr>
      <w:r>
        <w:rPr>
          <w:rFonts w:ascii="Times New Roman" w:hAnsi="Times New Roman" w:cs="Times New Roman"/>
          <w:sz w:val="24"/>
          <w:szCs w:val="24"/>
        </w:rPr>
        <w:t>EuroStemCell</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n</w:t>
      </w:r>
      <w:r>
        <w:rPr>
          <w:rFonts w:ascii="Times New Roman" w:hAnsi="Times New Roman" w:cs="Times New Roman"/>
          <w:sz w:val="24"/>
          <w:szCs w:val="24"/>
        </w:rPr>
        <w:t>. d). Embryonic stem cell research: An ethical dilemma. Retrieved from</w:t>
      </w:r>
    </w:p>
    <w:p w:rsidR="007F6DA8" w:rsidRPr="00D4242B" w:rsidP="007F6DA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7F6DA8">
          <w:rPr>
            <w:rStyle w:val="Hyperlink"/>
            <w:rFonts w:ascii="Times New Roman" w:hAnsi="Times New Roman" w:cs="Times New Roman"/>
            <w:sz w:val="24"/>
            <w:szCs w:val="24"/>
          </w:rPr>
          <w:t>https://www.eurostemcell.org/embryonic-stem-cell-research-ethical-dilemma</w:t>
        </w:r>
      </w:hyperlink>
    </w:p>
    <w:sectPr w:rsidSect="00D4242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242B" w:rsidRPr="00D4242B"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HEALTH CARE LAW IV AND 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1713076637"/>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sidR="00FE6089">
          <w:rPr>
            <w:rFonts w:ascii="Times New Roman" w:hAnsi="Times New Roman" w:cs="Times New Roman"/>
            <w:noProof/>
            <w:sz w:val="24"/>
            <w:szCs w:val="24"/>
          </w:rPr>
          <w:t>2</w:t>
        </w:r>
        <w:r w:rsidRPr="00D4242B">
          <w:rPr>
            <w:rFonts w:ascii="Times New Roman" w:hAnsi="Times New Roman" w:cs="Times New Roman"/>
            <w:noProof/>
            <w:sz w:val="24"/>
            <w:szCs w:val="24"/>
          </w:rPr>
          <w:fldChar w:fldCharType="end"/>
        </w:r>
      </w:sdtContent>
    </w:sdt>
  </w:p>
  <w:p w:rsidR="00D424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242B" w:rsidRPr="00D4242B" w:rsidP="00D4242B">
    <w:pPr>
      <w:pStyle w:val="Header"/>
      <w:spacing w:line="480" w:lineRule="auto"/>
      <w:rPr>
        <w:rFonts w:ascii="Times New Roman" w:hAnsi="Times New Roman" w:cs="Times New Roman"/>
        <w:sz w:val="24"/>
        <w:szCs w:val="24"/>
      </w:rPr>
    </w:pPr>
    <w:r w:rsidRPr="00D4242B">
      <w:rPr>
        <w:rFonts w:ascii="Times New Roman" w:hAnsi="Times New Roman" w:cs="Times New Roman"/>
        <w:sz w:val="24"/>
        <w:szCs w:val="24"/>
      </w:rPr>
      <w:t xml:space="preserve">Running head:  </w:t>
    </w:r>
    <w:r>
      <w:rPr>
        <w:rFonts w:ascii="Times New Roman" w:hAnsi="Times New Roman" w:cs="Times New Roman"/>
        <w:sz w:val="24"/>
        <w:szCs w:val="24"/>
      </w:rPr>
      <w:t>HEALTH CARE IV and VI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242B">
      <w:rPr>
        <w:rFonts w:ascii="Times New Roman" w:hAnsi="Times New Roman" w:cs="Times New Roman"/>
        <w:sz w:val="24"/>
        <w:szCs w:val="24"/>
      </w:rPr>
      <w:t xml:space="preserve"> </w:t>
    </w:r>
    <w:sdt>
      <w:sdtPr>
        <w:rPr>
          <w:rFonts w:ascii="Times New Roman" w:hAnsi="Times New Roman" w:cs="Times New Roman"/>
          <w:sz w:val="24"/>
          <w:szCs w:val="24"/>
        </w:rPr>
        <w:id w:val="232286540"/>
        <w:docPartObj>
          <w:docPartGallery w:val="Page Numbers (Top of Page)"/>
          <w:docPartUnique/>
        </w:docPartObj>
      </w:sdtPr>
      <w:sdtEndPr>
        <w:rPr>
          <w:noProof/>
        </w:rPr>
      </w:sdtEndPr>
      <w:sdtContent>
        <w:r w:rsidRPr="00D4242B">
          <w:rPr>
            <w:rFonts w:ascii="Times New Roman" w:hAnsi="Times New Roman" w:cs="Times New Roman"/>
            <w:sz w:val="24"/>
            <w:szCs w:val="24"/>
          </w:rPr>
          <w:fldChar w:fldCharType="begin"/>
        </w:r>
        <w:r w:rsidRPr="00D4242B">
          <w:rPr>
            <w:rFonts w:ascii="Times New Roman" w:hAnsi="Times New Roman" w:cs="Times New Roman"/>
            <w:sz w:val="24"/>
            <w:szCs w:val="24"/>
          </w:rPr>
          <w:instrText xml:space="preserve"> PAGE   \* MERGEFORMAT </w:instrText>
        </w:r>
        <w:r w:rsidRPr="00D4242B">
          <w:rPr>
            <w:rFonts w:ascii="Times New Roman" w:hAnsi="Times New Roman" w:cs="Times New Roman"/>
            <w:sz w:val="24"/>
            <w:szCs w:val="24"/>
          </w:rPr>
          <w:fldChar w:fldCharType="separate"/>
        </w:r>
        <w:r w:rsidR="004A6A1D">
          <w:rPr>
            <w:rFonts w:ascii="Times New Roman" w:hAnsi="Times New Roman" w:cs="Times New Roman"/>
            <w:noProof/>
            <w:sz w:val="24"/>
            <w:szCs w:val="24"/>
          </w:rPr>
          <w:t>1</w:t>
        </w:r>
        <w:r w:rsidRPr="00D4242B">
          <w:rPr>
            <w:rFonts w:ascii="Times New Roman" w:hAnsi="Times New Roman" w:cs="Times New Roman"/>
            <w:noProof/>
            <w:sz w:val="24"/>
            <w:szCs w:val="24"/>
          </w:rPr>
          <w:fldChar w:fldCharType="end"/>
        </w:r>
      </w:sdtContent>
    </w:sdt>
  </w:p>
  <w:p w:rsidR="00D424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42B"/>
    <w:rsid w:val="000C5C78"/>
    <w:rsid w:val="001D2666"/>
    <w:rsid w:val="004A6A1D"/>
    <w:rsid w:val="007F6DA8"/>
    <w:rsid w:val="0080255E"/>
    <w:rsid w:val="0080412D"/>
    <w:rsid w:val="00977E55"/>
    <w:rsid w:val="00BD4F4E"/>
    <w:rsid w:val="00D4242B"/>
    <w:rsid w:val="00F14C06"/>
    <w:rsid w:val="00F95D62"/>
    <w:rsid w:val="00FE60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42B"/>
  </w:style>
  <w:style w:type="paragraph" w:styleId="Footer">
    <w:name w:val="footer"/>
    <w:basedOn w:val="Normal"/>
    <w:link w:val="FooterChar"/>
    <w:uiPriority w:val="99"/>
    <w:unhideWhenUsed/>
    <w:rsid w:val="00D424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42B"/>
  </w:style>
  <w:style w:type="character" w:styleId="Hyperlink">
    <w:name w:val="Hyperlink"/>
    <w:basedOn w:val="DefaultParagraphFont"/>
    <w:uiPriority w:val="99"/>
    <w:unhideWhenUsed/>
    <w:rsid w:val="007F6D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eurostemcell.org/embryonic-stem-cell-research-ethical-dilemma"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3</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2019-06-07T09:22:00Z</dcterms:created>
  <dcterms:modified xsi:type="dcterms:W3CDTF">2019-06-07T18:30:00Z</dcterms:modified>
</cp:coreProperties>
</file>